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58" w:rsidRPr="00FD5D58" w:rsidRDefault="00FD5D58" w:rsidP="00FD5D58">
      <w:pPr>
        <w:pStyle w:val="NoSpacing"/>
        <w:spacing w:line="360" w:lineRule="auto"/>
        <w:rPr>
          <w:rFonts w:ascii="Gill Sans MT" w:hAnsi="Gill Sans MT"/>
          <w:b/>
          <w:sz w:val="24"/>
          <w:szCs w:val="24"/>
        </w:rPr>
      </w:pPr>
      <w:r w:rsidRPr="00FD5D58">
        <w:rPr>
          <w:rFonts w:ascii="Gill Sans MT" w:hAnsi="Gill Sans MT"/>
          <w:b/>
          <w:sz w:val="24"/>
          <w:szCs w:val="24"/>
        </w:rPr>
        <w:t>PR 015 - Preparation of Request for Proposals: RFP Sample Letter of Invitation</w:t>
      </w:r>
    </w:p>
    <w:p w:rsidR="00FD5D58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Arial Unicode MS"/>
          <w:b/>
          <w:bCs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ill Sans MT" w:eastAsia="Times New Roman" w:hAnsi="Gill Sans MT" w:cs="Arial Unicode MS"/>
          <w:b/>
          <w:bCs/>
          <w:sz w:val="24"/>
          <w:szCs w:val="24"/>
        </w:rPr>
      </w:pPr>
      <w:bookmarkStart w:id="0" w:name="_GoBack"/>
      <w:bookmarkEnd w:id="0"/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[</w:t>
      </w:r>
      <w:proofErr w:type="gramStart"/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</w:t>
      </w:r>
      <w:proofErr w:type="gramEnd"/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: Location and Date</w:t>
      </w:r>
      <w:r w:rsidRPr="00D41E62">
        <w:rPr>
          <w:rFonts w:ascii="Gill Sans MT" w:eastAsia="Times New Roman" w:hAnsi="Gill Sans MT" w:cs="Arial Unicode MS"/>
          <w:sz w:val="24"/>
          <w:szCs w:val="24"/>
        </w:rPr>
        <w:t>]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Dear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insert: Name and Address of short listed Consultancy Organization]: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rPr>
          <w:rFonts w:ascii="Gill Sans MT" w:eastAsia="Times New Roman" w:hAnsi="Gill Sans MT" w:cs="Arial Unicode MS"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1.</w:t>
      </w:r>
      <w:r w:rsidRPr="00D41E62">
        <w:rPr>
          <w:rFonts w:ascii="Gill Sans MT" w:eastAsia="Times New Roman" w:hAnsi="Gill Sans MT" w:cs="Arial Unicode MS"/>
          <w:b/>
          <w:bCs/>
          <w:sz w:val="24"/>
          <w:szCs w:val="24"/>
        </w:rPr>
        <w:t>*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The Democratic Socialist Republic of Sri Lanka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 xml:space="preserve">select: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>has received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 xml:space="preserve"> or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has applied for]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a [</w:t>
      </w:r>
      <w:proofErr w:type="gramStart"/>
      <w:r w:rsidRPr="00D41E62">
        <w:rPr>
          <w:rFonts w:ascii="Gill Sans MT" w:eastAsia="Times New Roman" w:hAnsi="Gill Sans MT" w:cs="Arial Unicode MS"/>
          <w:sz w:val="24"/>
          <w:szCs w:val="24"/>
        </w:rPr>
        <w:t>select :</w:t>
      </w:r>
      <w:proofErr w:type="gramEnd"/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loan 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or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credit] (hereinafter called "loan") from the  [ 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indicate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source]toward the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cost of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insert: Name of Project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] and intends to apply a portion of this loan to eligible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payments under this Contract.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2.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The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insert: Name of PE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] now invites proposals to provide the following consulting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services: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insert: short description of objectives and scope of the assignment</w:t>
      </w:r>
      <w:r w:rsidRPr="00D41E62">
        <w:rPr>
          <w:rFonts w:ascii="Gill Sans MT" w:eastAsia="Times New Roman" w:hAnsi="Gill Sans MT" w:cs="Arial Unicode MS"/>
          <w:sz w:val="24"/>
          <w:szCs w:val="24"/>
        </w:rPr>
        <w:t>.] More details on</w:t>
      </w:r>
      <w:r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the services are provided in the attached Terms of Reference.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3.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The RFP has been addressed to the following short listed Consultancy Organizations: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i/>
          <w:iCs/>
          <w:sz w:val="24"/>
          <w:szCs w:val="24"/>
        </w:rPr>
      </w:pPr>
      <w:r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[</w:t>
      </w:r>
      <w:proofErr w:type="gramStart"/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</w:t>
      </w:r>
      <w:proofErr w:type="gramEnd"/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: List of Short listed Consultancy Organizations)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i/>
          <w:iCs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4.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A Consultancy Organization will be selected under [</w:t>
      </w:r>
      <w:r w:rsidRPr="00D41E62">
        <w:rPr>
          <w:rFonts w:ascii="Gill Sans MT" w:eastAsia="Times New Roman" w:hAnsi="Gill Sans MT" w:cs="Arial Unicode MS"/>
          <w:i/>
          <w:iCs/>
          <w:sz w:val="24"/>
          <w:szCs w:val="24"/>
        </w:rPr>
        <w:t>insert: Selection Method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] and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procedures described in this RFP.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5.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 xml:space="preserve">The RFP includes the following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>documents: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1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Letter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of Invitation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2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Information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to Consultants (including Data sheet)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3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Technical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Proposal   - Standard Forms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4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Financial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Proposal    - Standard Forms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5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Terms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of Reference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ab/>
        <w:t>Section 6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</w:r>
      <w:r w:rsidRPr="00D41E62">
        <w:rPr>
          <w:rFonts w:ascii="Gill Sans MT" w:eastAsia="Times New Roman" w:hAnsi="Gill Sans MT" w:cs="Arial Unicode MS"/>
          <w:sz w:val="24"/>
          <w:szCs w:val="24"/>
        </w:rPr>
        <w:t>- Standard</w:t>
      </w:r>
      <w:r w:rsidRPr="00D41E62">
        <w:rPr>
          <w:rFonts w:ascii="Gill Sans MT" w:eastAsia="Times New Roman" w:hAnsi="Gill Sans MT" w:cs="Arial Unicode MS"/>
          <w:sz w:val="24"/>
          <w:szCs w:val="24"/>
        </w:rPr>
        <w:t xml:space="preserve"> Forms of Contract</w:t>
      </w:r>
    </w:p>
    <w:p w:rsidR="00FD5D58" w:rsidRPr="00D41E62" w:rsidRDefault="00FD5D58" w:rsidP="00FD5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ill Sans MT" w:eastAsia="Times New Roman" w:hAnsi="Gill Sans MT" w:cs="Arial Unicode MS"/>
          <w:sz w:val="24"/>
          <w:szCs w:val="24"/>
        </w:rPr>
      </w:pPr>
      <w:r w:rsidRPr="00D41E62">
        <w:rPr>
          <w:rFonts w:ascii="Gill Sans MT" w:eastAsia="Times New Roman" w:hAnsi="Gill Sans MT" w:cs="Arial Unicode MS"/>
          <w:sz w:val="24"/>
          <w:szCs w:val="24"/>
        </w:rPr>
        <w:t>6.</w:t>
      </w:r>
      <w:r w:rsidRPr="00D41E62">
        <w:rPr>
          <w:rFonts w:ascii="Gill Sans MT" w:eastAsia="Times New Roman" w:hAnsi="Gill Sans MT" w:cs="Arial Unicode MS"/>
          <w:sz w:val="24"/>
          <w:szCs w:val="24"/>
        </w:rPr>
        <w:tab/>
        <w:t xml:space="preserve">Please inform us, upon </w:t>
      </w:r>
      <w:r w:rsidRPr="00D41E62">
        <w:rPr>
          <w:rFonts w:ascii="Gill Sans MT" w:eastAsia="Times New Roman" w:hAnsi="Gill Sans MT" w:cs="Arial Unicode MS"/>
          <w:sz w:val="24"/>
          <w:szCs w:val="24"/>
        </w:rPr>
        <w:t>receipt:</w:t>
      </w:r>
    </w:p>
    <w:p w:rsidR="00FD5D58" w:rsidRPr="00D41E62" w:rsidRDefault="00FD5D58" w:rsidP="00FD5D58">
      <w:pPr>
        <w:spacing w:line="360" w:lineRule="auto"/>
        <w:rPr>
          <w:rFonts w:ascii="Gill Sans MT" w:hAnsi="Gill Sans MT"/>
        </w:rPr>
      </w:pPr>
    </w:p>
    <w:p w:rsidR="000D78E3" w:rsidRDefault="000D78E3" w:rsidP="00FD5D58">
      <w:pPr>
        <w:spacing w:line="360" w:lineRule="auto"/>
      </w:pPr>
    </w:p>
    <w:sectPr w:rsidR="000D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9"/>
    <w:rsid w:val="000D78E3"/>
    <w:rsid w:val="00EC4679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5758-C66C-41E0-83D3-EC26DE7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2021-11-27T13:19:00Z</dcterms:created>
  <dcterms:modified xsi:type="dcterms:W3CDTF">2021-11-27T13:25:00Z</dcterms:modified>
</cp:coreProperties>
</file>