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5F" w:rsidRPr="006B32C3" w:rsidRDefault="00BB515F" w:rsidP="006B32C3">
      <w:pPr>
        <w:spacing w:line="276" w:lineRule="auto"/>
        <w:jc w:val="both"/>
        <w:rPr>
          <w:rFonts w:ascii="Gill Sans MT" w:hAnsi="Gill Sans MT"/>
          <w:b/>
          <w:sz w:val="24"/>
          <w:szCs w:val="24"/>
          <w:u w:val="single"/>
        </w:rPr>
      </w:pPr>
      <w:r w:rsidRPr="003B502C">
        <w:rPr>
          <w:rFonts w:ascii="Gill Sans MT" w:hAnsi="Gill Sans MT"/>
          <w:b/>
          <w:sz w:val="24"/>
          <w:szCs w:val="24"/>
          <w:highlight w:val="yellow"/>
          <w:u w:val="single"/>
        </w:rPr>
        <w:t>Guidelines for Competency Mapping</w:t>
      </w:r>
      <w:r w:rsidRPr="006B32C3">
        <w:rPr>
          <w:rFonts w:ascii="Gill Sans MT" w:hAnsi="Gill Sans MT"/>
          <w:b/>
          <w:sz w:val="24"/>
          <w:szCs w:val="24"/>
          <w:u w:val="single"/>
        </w:rPr>
        <w:t xml:space="preserve"> </w:t>
      </w:r>
    </w:p>
    <w:p w:rsidR="002230F1" w:rsidRPr="006B32C3" w:rsidRDefault="002230F1" w:rsidP="006B32C3">
      <w:pPr>
        <w:spacing w:line="276" w:lineRule="auto"/>
        <w:jc w:val="both"/>
        <w:rPr>
          <w:rFonts w:ascii="Gill Sans MT" w:hAnsi="Gill Sans MT"/>
          <w:b/>
          <w:sz w:val="24"/>
          <w:szCs w:val="24"/>
        </w:rPr>
      </w:pPr>
      <w:r w:rsidRPr="006B32C3">
        <w:rPr>
          <w:rFonts w:ascii="Gill Sans MT" w:hAnsi="Gill Sans MT"/>
          <w:b/>
          <w:sz w:val="24"/>
          <w:szCs w:val="24"/>
        </w:rPr>
        <w:t>Framework - Competency Mapping</w:t>
      </w:r>
    </w:p>
    <w:p w:rsidR="002230F1" w:rsidRPr="006B32C3" w:rsidRDefault="002230F1" w:rsidP="006B32C3">
      <w:pPr>
        <w:pStyle w:val="ListParagraph"/>
        <w:numPr>
          <w:ilvl w:val="0"/>
          <w:numId w:val="1"/>
        </w:numPr>
        <w:spacing w:line="276" w:lineRule="auto"/>
        <w:ind w:left="720"/>
        <w:jc w:val="both"/>
        <w:rPr>
          <w:rFonts w:ascii="Gill Sans MT" w:hAnsi="Gill Sans MT" w:cs="Arial"/>
          <w:color w:val="202124"/>
          <w:sz w:val="24"/>
          <w:szCs w:val="24"/>
          <w:shd w:val="clear" w:color="auto" w:fill="FFFFFF"/>
        </w:rPr>
      </w:pPr>
      <w:r w:rsidRPr="006B32C3">
        <w:rPr>
          <w:rFonts w:ascii="Gill Sans MT" w:hAnsi="Gill Sans MT" w:cs="Arial"/>
          <w:bCs/>
          <w:color w:val="202124"/>
          <w:sz w:val="24"/>
          <w:szCs w:val="24"/>
          <w:shd w:val="clear" w:color="auto" w:fill="FFFFFF"/>
        </w:rPr>
        <w:t>Company shall undertake the c</w:t>
      </w:r>
      <w:bookmarkStart w:id="0" w:name="_GoBack"/>
      <w:bookmarkEnd w:id="0"/>
      <w:r w:rsidRPr="006B32C3">
        <w:rPr>
          <w:rFonts w:ascii="Gill Sans MT" w:hAnsi="Gill Sans MT" w:cs="Arial"/>
          <w:bCs/>
          <w:color w:val="202124"/>
          <w:sz w:val="24"/>
          <w:szCs w:val="24"/>
          <w:shd w:val="clear" w:color="auto" w:fill="FFFFFF"/>
        </w:rPr>
        <w:t xml:space="preserve">ompetency mapping exercise </w:t>
      </w:r>
      <w:r w:rsidRPr="006B32C3">
        <w:rPr>
          <w:rFonts w:ascii="Gill Sans MT" w:hAnsi="Gill Sans MT" w:cs="Arial"/>
          <w:color w:val="202124"/>
          <w:sz w:val="24"/>
          <w:szCs w:val="24"/>
          <w:shd w:val="clear" w:color="auto" w:fill="FFFFFF"/>
        </w:rPr>
        <w:t xml:space="preserve">as a </w:t>
      </w:r>
      <w:r w:rsidRPr="006B32C3">
        <w:rPr>
          <w:rFonts w:ascii="Gill Sans MT" w:hAnsi="Gill Sans MT" w:cs="Arial"/>
          <w:bCs/>
          <w:color w:val="202124"/>
          <w:sz w:val="24"/>
          <w:szCs w:val="24"/>
          <w:shd w:val="clear" w:color="auto" w:fill="FFFFFF"/>
        </w:rPr>
        <w:t>process</w:t>
      </w:r>
      <w:r w:rsidRPr="006B32C3">
        <w:rPr>
          <w:rFonts w:ascii="Gill Sans MT" w:hAnsi="Gill Sans MT" w:cs="Arial"/>
          <w:color w:val="202124"/>
          <w:sz w:val="24"/>
          <w:szCs w:val="24"/>
          <w:shd w:val="clear" w:color="auto" w:fill="FFFFFF"/>
        </w:rPr>
        <w:t xml:space="preserve"> of identifying the specific skills, knowledge, abilities, and behaviors required to operate job related tasks in the company. </w:t>
      </w:r>
    </w:p>
    <w:p w:rsidR="002230F1" w:rsidRPr="006B32C3" w:rsidRDefault="002230F1" w:rsidP="006B32C3">
      <w:pPr>
        <w:pStyle w:val="ListParagraph"/>
        <w:numPr>
          <w:ilvl w:val="0"/>
          <w:numId w:val="1"/>
        </w:numPr>
        <w:spacing w:line="276" w:lineRule="auto"/>
        <w:ind w:left="720"/>
        <w:jc w:val="both"/>
        <w:rPr>
          <w:rFonts w:ascii="Gill Sans MT" w:hAnsi="Gill Sans MT" w:cs="Arial"/>
          <w:color w:val="202124"/>
          <w:sz w:val="24"/>
          <w:szCs w:val="24"/>
          <w:shd w:val="clear" w:color="auto" w:fill="FFFFFF"/>
        </w:rPr>
      </w:pPr>
      <w:r w:rsidRPr="006B32C3">
        <w:rPr>
          <w:rFonts w:ascii="Gill Sans MT" w:hAnsi="Gill Sans MT" w:cs="Arial"/>
          <w:color w:val="202124"/>
          <w:sz w:val="24"/>
          <w:szCs w:val="24"/>
          <w:shd w:val="clear" w:color="auto" w:fill="FFFFFF"/>
        </w:rPr>
        <w:t xml:space="preserve">Competency mapping exercise shall be carried out by the HR division with the support of the relevant division/section before any future recruitment in order to facilitate for talent acquisition and retention.  </w:t>
      </w:r>
    </w:p>
    <w:p w:rsidR="002230F1" w:rsidRPr="006B32C3" w:rsidRDefault="002230F1" w:rsidP="006B32C3">
      <w:pPr>
        <w:pStyle w:val="ListParagraph"/>
        <w:numPr>
          <w:ilvl w:val="0"/>
          <w:numId w:val="1"/>
        </w:numPr>
        <w:spacing w:line="276" w:lineRule="auto"/>
        <w:ind w:left="720"/>
        <w:jc w:val="both"/>
        <w:rPr>
          <w:rFonts w:ascii="Gill Sans MT" w:hAnsi="Gill Sans MT" w:cs="Arial"/>
          <w:color w:val="202124"/>
          <w:sz w:val="24"/>
          <w:szCs w:val="24"/>
          <w:shd w:val="clear" w:color="auto" w:fill="FFFFFF"/>
        </w:rPr>
      </w:pPr>
      <w:r w:rsidRPr="006B32C3">
        <w:rPr>
          <w:rFonts w:ascii="Gill Sans MT" w:hAnsi="Gill Sans MT" w:cs="Arial"/>
          <w:bCs/>
          <w:color w:val="202124"/>
          <w:sz w:val="24"/>
          <w:szCs w:val="24"/>
          <w:shd w:val="clear" w:color="auto" w:fill="FFFFFF"/>
        </w:rPr>
        <w:t>Competency</w:t>
      </w:r>
      <w:r w:rsidRPr="006B32C3">
        <w:rPr>
          <w:rFonts w:ascii="Gill Sans MT" w:hAnsi="Gill Sans MT" w:cs="Arial"/>
          <w:color w:val="202124"/>
          <w:sz w:val="24"/>
          <w:szCs w:val="24"/>
          <w:shd w:val="clear" w:color="auto" w:fill="FFFFFF"/>
        </w:rPr>
        <w:t> maps are referred as </w:t>
      </w:r>
      <w:r w:rsidRPr="006B32C3">
        <w:rPr>
          <w:rFonts w:ascii="Gill Sans MT" w:hAnsi="Gill Sans MT" w:cs="Arial"/>
          <w:bCs/>
          <w:color w:val="202124"/>
          <w:sz w:val="24"/>
          <w:szCs w:val="24"/>
          <w:shd w:val="clear" w:color="auto" w:fill="FFFFFF"/>
        </w:rPr>
        <w:t>competency</w:t>
      </w:r>
      <w:r w:rsidRPr="006B32C3">
        <w:rPr>
          <w:rFonts w:ascii="Gill Sans MT" w:hAnsi="Gill Sans MT" w:cs="Arial"/>
          <w:color w:val="202124"/>
          <w:sz w:val="24"/>
          <w:szCs w:val="24"/>
          <w:shd w:val="clear" w:color="auto" w:fill="FFFFFF"/>
        </w:rPr>
        <w:t> profiles or skills profiles of this exercise.</w:t>
      </w:r>
    </w:p>
    <w:p w:rsidR="002230F1" w:rsidRPr="006B32C3" w:rsidRDefault="002230F1" w:rsidP="006B32C3">
      <w:pPr>
        <w:pStyle w:val="ListParagraph"/>
        <w:spacing w:line="276" w:lineRule="auto"/>
        <w:jc w:val="both"/>
        <w:rPr>
          <w:rFonts w:ascii="Gill Sans MT" w:hAnsi="Gill Sans MT" w:cs="Arial"/>
          <w:color w:val="202124"/>
          <w:sz w:val="24"/>
          <w:szCs w:val="24"/>
          <w:shd w:val="clear" w:color="auto" w:fill="FFFFFF"/>
        </w:rPr>
      </w:pPr>
    </w:p>
    <w:p w:rsidR="002230F1" w:rsidRPr="006B32C3" w:rsidRDefault="002230F1" w:rsidP="006B32C3">
      <w:pPr>
        <w:spacing w:line="276" w:lineRule="auto"/>
        <w:jc w:val="both"/>
        <w:rPr>
          <w:rFonts w:ascii="Gill Sans MT" w:hAnsi="Gill Sans MT"/>
          <w:b/>
          <w:sz w:val="24"/>
          <w:szCs w:val="24"/>
        </w:rPr>
      </w:pPr>
      <w:r w:rsidRPr="006B32C3">
        <w:rPr>
          <w:rFonts w:ascii="Gill Sans MT" w:hAnsi="Gill Sans MT"/>
          <w:b/>
          <w:sz w:val="24"/>
          <w:szCs w:val="24"/>
        </w:rPr>
        <w:t xml:space="preserve">Procedures - Role-Set Based Competency Mapping </w:t>
      </w:r>
    </w:p>
    <w:p w:rsidR="002230F1" w:rsidRPr="006B32C3" w:rsidRDefault="002230F1" w:rsidP="006B32C3">
      <w:pPr>
        <w:pStyle w:val="ListParagraph"/>
        <w:numPr>
          <w:ilvl w:val="0"/>
          <w:numId w:val="1"/>
        </w:numPr>
        <w:spacing w:line="276" w:lineRule="auto"/>
        <w:ind w:left="720"/>
        <w:jc w:val="both"/>
        <w:rPr>
          <w:rFonts w:ascii="Gill Sans MT" w:hAnsi="Gill Sans MT"/>
          <w:sz w:val="24"/>
          <w:szCs w:val="24"/>
        </w:rPr>
      </w:pPr>
      <w:r w:rsidRPr="006B32C3">
        <w:rPr>
          <w:rFonts w:ascii="Gill Sans MT" w:hAnsi="Gill Sans MT"/>
          <w:sz w:val="24"/>
          <w:szCs w:val="24"/>
        </w:rPr>
        <w:t xml:space="preserve">The following key steps shall be followed in role -set based competency mapping by the HR division with involvement of relevant job/role holder and the divisional/sectional heads of the company; </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b/>
          <w:sz w:val="24"/>
          <w:szCs w:val="24"/>
        </w:rPr>
        <w:t>Step 1:</w:t>
      </w:r>
      <w:r w:rsidRPr="006B32C3">
        <w:rPr>
          <w:rFonts w:ascii="Gill Sans MT" w:hAnsi="Gill Sans MT"/>
          <w:sz w:val="24"/>
          <w:szCs w:val="24"/>
        </w:rPr>
        <w:t xml:space="preserve"> Decide the roles of the overall company for which the competencies need to be mapped. Example: role holders at executive level in the production division, role holders of overall sales including sales manager, areas sales manager, sales executives, sales representative etc. as per the levels and functions of company’s organizational structure. </w:t>
      </w:r>
    </w:p>
    <w:p w:rsidR="002230F1" w:rsidRPr="006B32C3" w:rsidRDefault="002230F1" w:rsidP="006B32C3">
      <w:pPr>
        <w:spacing w:line="276" w:lineRule="auto"/>
        <w:ind w:firstLine="720"/>
        <w:jc w:val="both"/>
        <w:rPr>
          <w:rFonts w:ascii="Gill Sans MT" w:hAnsi="Gill Sans MT"/>
          <w:sz w:val="24"/>
          <w:szCs w:val="24"/>
        </w:rPr>
      </w:pPr>
      <w:r w:rsidRPr="006B32C3">
        <w:rPr>
          <w:rFonts w:ascii="Gill Sans MT" w:hAnsi="Gill Sans MT"/>
          <w:b/>
          <w:sz w:val="24"/>
          <w:szCs w:val="24"/>
        </w:rPr>
        <w:t>Step 2:</w:t>
      </w:r>
      <w:r w:rsidRPr="006B32C3">
        <w:rPr>
          <w:rFonts w:ascii="Gill Sans MT" w:hAnsi="Gill Sans MT"/>
          <w:sz w:val="24"/>
          <w:szCs w:val="24"/>
        </w:rPr>
        <w:t xml:space="preserve"> Identify the location of the roles in the organizational structure </w:t>
      </w:r>
    </w:p>
    <w:p w:rsidR="002230F1" w:rsidRPr="006B32C3" w:rsidRDefault="002230F1" w:rsidP="006B32C3">
      <w:pPr>
        <w:pStyle w:val="ListParagraph"/>
        <w:numPr>
          <w:ilvl w:val="0"/>
          <w:numId w:val="10"/>
        </w:numPr>
        <w:spacing w:line="276" w:lineRule="auto"/>
        <w:ind w:left="1080"/>
        <w:jc w:val="both"/>
        <w:rPr>
          <w:rFonts w:ascii="Gill Sans MT" w:hAnsi="Gill Sans MT"/>
          <w:sz w:val="24"/>
          <w:szCs w:val="24"/>
        </w:rPr>
      </w:pPr>
      <w:r w:rsidRPr="006B32C3">
        <w:rPr>
          <w:rFonts w:ascii="Gill Sans MT" w:hAnsi="Gill Sans MT"/>
          <w:sz w:val="24"/>
          <w:szCs w:val="24"/>
        </w:rPr>
        <w:t xml:space="preserve">This needs clarification of organizational structure </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sz w:val="24"/>
          <w:szCs w:val="24"/>
        </w:rPr>
        <w:t xml:space="preserve">For example: production manager, production executive, production assistant, factory worker  or sales manager, areas sales manager, sales executives, sales representative or finance manager, assistant finance manager, finance executive, finance assistant, human resource and admin manager, assistant admin manager, human resource executive, human resource assistant etc. </w:t>
      </w:r>
    </w:p>
    <w:p w:rsidR="002230F1" w:rsidRPr="006B32C3" w:rsidRDefault="002230F1" w:rsidP="006B32C3">
      <w:pPr>
        <w:pStyle w:val="ListParagraph"/>
        <w:numPr>
          <w:ilvl w:val="0"/>
          <w:numId w:val="10"/>
        </w:numPr>
        <w:spacing w:line="276" w:lineRule="auto"/>
        <w:ind w:left="1080"/>
        <w:jc w:val="both"/>
        <w:rPr>
          <w:rFonts w:ascii="Gill Sans MT" w:hAnsi="Gill Sans MT"/>
          <w:sz w:val="24"/>
          <w:szCs w:val="24"/>
        </w:rPr>
      </w:pPr>
      <w:r w:rsidRPr="006B32C3">
        <w:rPr>
          <w:rFonts w:ascii="Gill Sans MT" w:hAnsi="Gill Sans MT"/>
          <w:sz w:val="24"/>
          <w:szCs w:val="24"/>
        </w:rPr>
        <w:t>Defining role relationship (reporting authority, subordinate, peers etc.)</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sz w:val="24"/>
          <w:szCs w:val="24"/>
        </w:rPr>
        <w:t>For example: Role holder - Production Manager</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sz w:val="24"/>
          <w:szCs w:val="24"/>
        </w:rPr>
        <w:tab/>
        <w:t>Reporting authority – COO</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sz w:val="24"/>
          <w:szCs w:val="24"/>
        </w:rPr>
        <w:lastRenderedPageBreak/>
        <w:tab/>
        <w:t>Subordinates – Production Executive of plant A</w:t>
      </w:r>
    </w:p>
    <w:p w:rsidR="002230F1" w:rsidRPr="006B32C3" w:rsidRDefault="002230F1" w:rsidP="006B32C3">
      <w:pPr>
        <w:spacing w:line="276" w:lineRule="auto"/>
        <w:ind w:left="1440" w:firstLine="720"/>
        <w:jc w:val="both"/>
        <w:rPr>
          <w:rFonts w:ascii="Gill Sans MT" w:hAnsi="Gill Sans MT"/>
          <w:sz w:val="24"/>
          <w:szCs w:val="24"/>
        </w:rPr>
      </w:pPr>
      <w:r w:rsidRPr="006B32C3">
        <w:rPr>
          <w:rFonts w:ascii="Gill Sans MT" w:hAnsi="Gill Sans MT"/>
          <w:sz w:val="24"/>
          <w:szCs w:val="24"/>
        </w:rPr>
        <w:t>Production Executive of plant B</w:t>
      </w:r>
    </w:p>
    <w:p w:rsidR="002230F1" w:rsidRPr="006B32C3" w:rsidRDefault="002230F1" w:rsidP="006B32C3">
      <w:pPr>
        <w:spacing w:line="276" w:lineRule="auto"/>
        <w:ind w:left="1440" w:firstLine="720"/>
        <w:jc w:val="both"/>
        <w:rPr>
          <w:rFonts w:ascii="Gill Sans MT" w:hAnsi="Gill Sans MT"/>
          <w:sz w:val="24"/>
          <w:szCs w:val="24"/>
        </w:rPr>
      </w:pPr>
      <w:r w:rsidRPr="006B32C3">
        <w:rPr>
          <w:rFonts w:ascii="Gill Sans MT" w:hAnsi="Gill Sans MT"/>
          <w:sz w:val="24"/>
          <w:szCs w:val="24"/>
        </w:rPr>
        <w:t>Production Executive of plant C</w:t>
      </w:r>
    </w:p>
    <w:p w:rsidR="002230F1" w:rsidRPr="006B32C3" w:rsidRDefault="002230F1" w:rsidP="006B32C3">
      <w:pPr>
        <w:spacing w:line="276" w:lineRule="auto"/>
        <w:ind w:left="1440" w:firstLine="720"/>
        <w:jc w:val="both"/>
        <w:rPr>
          <w:rFonts w:ascii="Gill Sans MT" w:hAnsi="Gill Sans MT"/>
          <w:sz w:val="24"/>
          <w:szCs w:val="24"/>
        </w:rPr>
      </w:pPr>
      <w:r w:rsidRPr="006B32C3">
        <w:rPr>
          <w:rFonts w:ascii="Gill Sans MT" w:hAnsi="Gill Sans MT"/>
          <w:sz w:val="24"/>
          <w:szCs w:val="24"/>
        </w:rPr>
        <w:t>Production Executive of plant D</w:t>
      </w:r>
    </w:p>
    <w:p w:rsidR="002230F1" w:rsidRPr="006B32C3" w:rsidRDefault="002230F1" w:rsidP="006B32C3">
      <w:pPr>
        <w:spacing w:line="276" w:lineRule="auto"/>
        <w:ind w:left="1440" w:firstLine="720"/>
        <w:jc w:val="both"/>
        <w:rPr>
          <w:rFonts w:ascii="Gill Sans MT" w:hAnsi="Gill Sans MT"/>
          <w:sz w:val="24"/>
          <w:szCs w:val="24"/>
        </w:rPr>
      </w:pPr>
      <w:r w:rsidRPr="006B32C3">
        <w:rPr>
          <w:rFonts w:ascii="Gill Sans MT" w:hAnsi="Gill Sans MT"/>
          <w:sz w:val="24"/>
          <w:szCs w:val="24"/>
        </w:rPr>
        <w:t xml:space="preserve">Quality Controller </w:t>
      </w:r>
    </w:p>
    <w:p w:rsidR="002230F1" w:rsidRPr="006B32C3" w:rsidRDefault="002230F1" w:rsidP="006B32C3">
      <w:pPr>
        <w:spacing w:line="276" w:lineRule="auto"/>
        <w:ind w:left="1440"/>
        <w:jc w:val="both"/>
        <w:rPr>
          <w:rFonts w:ascii="Gill Sans MT" w:hAnsi="Gill Sans MT"/>
          <w:sz w:val="24"/>
          <w:szCs w:val="24"/>
        </w:rPr>
      </w:pPr>
      <w:r w:rsidRPr="006B32C3">
        <w:rPr>
          <w:rFonts w:ascii="Gill Sans MT" w:hAnsi="Gill Sans MT"/>
          <w:sz w:val="24"/>
          <w:szCs w:val="24"/>
        </w:rPr>
        <w:t xml:space="preserve">Peers - Sales Manager, Finance Manager, HR Manager, Maintenance Manager </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b/>
          <w:sz w:val="24"/>
          <w:szCs w:val="24"/>
        </w:rPr>
        <w:t>Step 3:</w:t>
      </w:r>
      <w:r w:rsidRPr="006B32C3">
        <w:rPr>
          <w:rFonts w:ascii="Gill Sans MT" w:hAnsi="Gill Sans MT"/>
          <w:sz w:val="24"/>
          <w:szCs w:val="24"/>
        </w:rPr>
        <w:t xml:space="preserve"> Identify the role-set members of the role holder (superior, subordinates, peers etc.), all those who have expectations from the role holder, all those to whom the role holder has obligations to fulfil </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b/>
          <w:sz w:val="24"/>
          <w:szCs w:val="24"/>
        </w:rPr>
        <w:t>Step 4:</w:t>
      </w:r>
      <w:r w:rsidRPr="006B32C3">
        <w:rPr>
          <w:rFonts w:ascii="Gill Sans MT" w:hAnsi="Gill Sans MT"/>
          <w:sz w:val="24"/>
          <w:szCs w:val="24"/>
        </w:rPr>
        <w:t xml:space="preserve"> Identify the objectives of the functions or division or the unit or section where the role is located </w:t>
      </w:r>
    </w:p>
    <w:p w:rsidR="002230F1" w:rsidRPr="006B32C3" w:rsidRDefault="002230F1" w:rsidP="006B32C3">
      <w:pPr>
        <w:pStyle w:val="ListParagraph"/>
        <w:numPr>
          <w:ilvl w:val="1"/>
          <w:numId w:val="7"/>
        </w:numPr>
        <w:spacing w:line="276" w:lineRule="auto"/>
        <w:jc w:val="both"/>
        <w:rPr>
          <w:rFonts w:ascii="Gill Sans MT" w:hAnsi="Gill Sans MT"/>
          <w:sz w:val="24"/>
          <w:szCs w:val="24"/>
        </w:rPr>
      </w:pPr>
      <w:r w:rsidRPr="006B32C3">
        <w:rPr>
          <w:rFonts w:ascii="Gill Sans MT" w:hAnsi="Gill Sans MT"/>
          <w:sz w:val="24"/>
          <w:szCs w:val="24"/>
        </w:rPr>
        <w:t xml:space="preserve">Interview the divisional head </w:t>
      </w:r>
    </w:p>
    <w:p w:rsidR="002230F1" w:rsidRPr="006B32C3" w:rsidRDefault="002230F1" w:rsidP="006B32C3">
      <w:pPr>
        <w:pStyle w:val="ListParagraph"/>
        <w:numPr>
          <w:ilvl w:val="1"/>
          <w:numId w:val="7"/>
        </w:numPr>
        <w:spacing w:line="276" w:lineRule="auto"/>
        <w:jc w:val="both"/>
        <w:rPr>
          <w:rFonts w:ascii="Gill Sans MT" w:hAnsi="Gill Sans MT"/>
          <w:sz w:val="24"/>
          <w:szCs w:val="24"/>
        </w:rPr>
      </w:pPr>
      <w:r w:rsidRPr="006B32C3">
        <w:rPr>
          <w:rFonts w:ascii="Gill Sans MT" w:hAnsi="Gill Sans MT"/>
          <w:sz w:val="24"/>
          <w:szCs w:val="24"/>
        </w:rPr>
        <w:t xml:space="preserve">Interview the role holder or his/her seniors </w:t>
      </w:r>
    </w:p>
    <w:p w:rsidR="002230F1" w:rsidRPr="006B32C3" w:rsidRDefault="002230F1" w:rsidP="006B32C3">
      <w:pPr>
        <w:pStyle w:val="ListParagraph"/>
        <w:numPr>
          <w:ilvl w:val="1"/>
          <w:numId w:val="7"/>
        </w:numPr>
        <w:spacing w:line="276" w:lineRule="auto"/>
        <w:jc w:val="both"/>
        <w:rPr>
          <w:rFonts w:ascii="Gill Sans MT" w:hAnsi="Gill Sans MT"/>
          <w:sz w:val="24"/>
          <w:szCs w:val="24"/>
        </w:rPr>
      </w:pPr>
      <w:r w:rsidRPr="006B32C3">
        <w:rPr>
          <w:rFonts w:ascii="Gill Sans MT" w:hAnsi="Gill Sans MT"/>
          <w:sz w:val="24"/>
          <w:szCs w:val="24"/>
        </w:rPr>
        <w:t>Have a departmental meeting and get this stated</w:t>
      </w:r>
    </w:p>
    <w:p w:rsidR="002230F1" w:rsidRPr="006B32C3" w:rsidRDefault="002230F1" w:rsidP="006B32C3">
      <w:pPr>
        <w:spacing w:line="276" w:lineRule="auto"/>
        <w:ind w:firstLine="720"/>
        <w:jc w:val="both"/>
        <w:rPr>
          <w:rFonts w:ascii="Gill Sans MT" w:hAnsi="Gill Sans MT"/>
          <w:sz w:val="24"/>
          <w:szCs w:val="24"/>
        </w:rPr>
      </w:pPr>
      <w:r w:rsidRPr="006B32C3">
        <w:rPr>
          <w:rFonts w:ascii="Gill Sans MT" w:hAnsi="Gill Sans MT"/>
          <w:sz w:val="24"/>
          <w:szCs w:val="24"/>
        </w:rPr>
        <w:t xml:space="preserve">This step will be facilitated to identify divisional/sectional KPAs or KRAs and KPIs </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b/>
          <w:sz w:val="24"/>
          <w:szCs w:val="24"/>
        </w:rPr>
        <w:t>Step 5:</w:t>
      </w:r>
      <w:r w:rsidRPr="006B32C3">
        <w:rPr>
          <w:rFonts w:ascii="Gill Sans MT" w:hAnsi="Gill Sans MT"/>
          <w:sz w:val="24"/>
          <w:szCs w:val="24"/>
        </w:rPr>
        <w:t xml:space="preserve"> Identify the objectives of the role by asking why the role does exists? What are main purpose of the role etc.?</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sz w:val="24"/>
          <w:szCs w:val="24"/>
        </w:rPr>
        <w:t xml:space="preserve">This step will be facilitated to identify individual KPAs or KRAs and KPIs of the role holder </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b/>
          <w:sz w:val="24"/>
          <w:szCs w:val="24"/>
        </w:rPr>
        <w:t>Step 6:</w:t>
      </w:r>
      <w:r w:rsidRPr="006B32C3">
        <w:rPr>
          <w:rFonts w:ascii="Gill Sans MT" w:hAnsi="Gill Sans MT"/>
          <w:sz w:val="24"/>
          <w:szCs w:val="24"/>
        </w:rPr>
        <w:t xml:space="preserve"> Collect the key performance areas (or KRAs) and KPIs of the role holder for last two to three years from the performance appraisal records , If they are not available, get them written by the role holder. Alternately collect the job description to make a list of all tasks and activities to be performed by the role holder. </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b/>
          <w:sz w:val="24"/>
          <w:szCs w:val="24"/>
        </w:rPr>
        <w:t>Step 7:</w:t>
      </w:r>
      <w:r w:rsidRPr="006B32C3">
        <w:rPr>
          <w:rFonts w:ascii="Gill Sans MT" w:hAnsi="Gill Sans MT"/>
          <w:sz w:val="24"/>
          <w:szCs w:val="24"/>
        </w:rPr>
        <w:t xml:space="preserve"> Interview the job holder to list the activities expected to be performed by individual or get the role holder to list all the activities he/she is expected to perform in his/her role. Tasks list may be 15 to 20 for some roles or 5 to 6 other roles</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b/>
          <w:sz w:val="24"/>
          <w:szCs w:val="24"/>
        </w:rPr>
        <w:t>Step 8</w:t>
      </w:r>
      <w:r w:rsidRPr="006B32C3">
        <w:rPr>
          <w:rFonts w:ascii="Gill Sans MT" w:hAnsi="Gill Sans MT"/>
          <w:sz w:val="24"/>
          <w:szCs w:val="24"/>
        </w:rPr>
        <w:t xml:space="preserve">: Interview the role holder to list the actual knowledge, attitude, skills, and other competencies (motives, values, traits and self-concept etc.) required for performing the task effectively. Role holder should be asked questions like: “If you were to </w:t>
      </w:r>
      <w:r w:rsidRPr="006B32C3">
        <w:rPr>
          <w:rFonts w:ascii="Gill Sans MT" w:hAnsi="Gill Sans MT"/>
          <w:sz w:val="24"/>
          <w:szCs w:val="24"/>
        </w:rPr>
        <w:lastRenderedPageBreak/>
        <w:t xml:space="preserve">recruit someone to perform this task what qualities or competencies would look for in her/him?  What competencies do you think are required to perform this well?  Whenever you had done a good job what qualities in you have helped you to do it well? Whenever you were not able to do a good job what are the competencies or qualities you lacked that you felt were preventing you from doing a good job?   </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sz w:val="24"/>
          <w:szCs w:val="24"/>
        </w:rPr>
        <w:t>It may be a good idea to prepare the role holder to understand the difference between knowledge, attitude and skills.</w:t>
      </w:r>
      <w:r w:rsidRPr="006B32C3">
        <w:rPr>
          <w:rFonts w:ascii="Gill Sans MT" w:eastAsia="Times New Roman" w:hAnsi="Gill Sans MT" w:cs="Arial"/>
          <w:color w:val="1A1A1A"/>
          <w:sz w:val="24"/>
          <w:szCs w:val="24"/>
        </w:rPr>
        <w:t xml:space="preserve"> (Refer </w:t>
      </w:r>
      <w:r w:rsidRPr="006B32C3">
        <w:rPr>
          <w:rFonts w:ascii="Gill Sans MT" w:hAnsi="Gill Sans MT" w:cs="Arial"/>
          <w:color w:val="202124"/>
          <w:sz w:val="24"/>
          <w:szCs w:val="24"/>
          <w:shd w:val="clear" w:color="auto" w:fill="FFFFFF"/>
        </w:rPr>
        <w:t>area of competencies and form of KSAOs</w:t>
      </w:r>
      <w:r w:rsidRPr="006B32C3">
        <w:rPr>
          <w:rFonts w:ascii="Gill Sans MT" w:eastAsia="Times New Roman" w:hAnsi="Gill Sans MT" w:cs="Arial"/>
          <w:color w:val="1A1A1A"/>
          <w:sz w:val="24"/>
          <w:szCs w:val="24"/>
        </w:rPr>
        <w:t xml:space="preserve"> that are commonly referred to as </w:t>
      </w:r>
      <w:r w:rsidRPr="006B32C3">
        <w:rPr>
          <w:rFonts w:ascii="Gill Sans MT" w:eastAsia="Times New Roman" w:hAnsi="Gill Sans MT" w:cs="Arial"/>
          <w:bCs/>
          <w:iCs/>
          <w:color w:val="1A1A1A"/>
          <w:sz w:val="24"/>
          <w:szCs w:val="24"/>
          <w:bdr w:val="none" w:sz="0" w:space="0" w:color="auto" w:frame="1"/>
        </w:rPr>
        <w:t xml:space="preserve">competencies). </w:t>
      </w:r>
      <w:r w:rsidRPr="006B32C3">
        <w:rPr>
          <w:rFonts w:ascii="Gill Sans MT" w:hAnsi="Gill Sans MT"/>
          <w:sz w:val="24"/>
          <w:szCs w:val="24"/>
        </w:rPr>
        <w:t xml:space="preserve">These need to be listed for each task.  The list of activities should be used in listing the competencies.  The critical activities determine the competencies needed to perform the task well.  </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b/>
          <w:sz w:val="24"/>
          <w:szCs w:val="24"/>
        </w:rPr>
        <w:t>Step 9:</w:t>
      </w:r>
      <w:r w:rsidRPr="006B32C3">
        <w:rPr>
          <w:rFonts w:ascii="Gill Sans MT" w:hAnsi="Gill Sans MT"/>
          <w:sz w:val="24"/>
          <w:szCs w:val="24"/>
        </w:rPr>
        <w:t xml:space="preserve"> Repeat the process with the entire role-set members, if there are too many role-set members, take those who are very critical.  The superior, subordinates and internal customer should be represented.</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b/>
          <w:sz w:val="24"/>
          <w:szCs w:val="24"/>
        </w:rPr>
        <w:t>Step 10:</w:t>
      </w:r>
      <w:r w:rsidRPr="006B32C3">
        <w:rPr>
          <w:rFonts w:ascii="Gill Sans MT" w:hAnsi="Gill Sans MT"/>
          <w:sz w:val="24"/>
          <w:szCs w:val="24"/>
        </w:rPr>
        <w:t xml:space="preserve"> Consolidate the list of competencies from all the role holders’ by each tasks </w:t>
      </w:r>
    </w:p>
    <w:p w:rsidR="002230F1" w:rsidRPr="006B32C3" w:rsidRDefault="002230F1" w:rsidP="006B32C3">
      <w:pPr>
        <w:spacing w:line="276" w:lineRule="auto"/>
        <w:ind w:firstLine="720"/>
        <w:jc w:val="both"/>
        <w:rPr>
          <w:rFonts w:ascii="Gill Sans MT" w:hAnsi="Gill Sans MT"/>
          <w:sz w:val="24"/>
          <w:szCs w:val="24"/>
        </w:rPr>
      </w:pPr>
      <w:r w:rsidRPr="006B32C3">
        <w:rPr>
          <w:rFonts w:ascii="Gill Sans MT" w:hAnsi="Gill Sans MT"/>
          <w:b/>
          <w:sz w:val="24"/>
          <w:szCs w:val="24"/>
        </w:rPr>
        <w:t>Step 11:</w:t>
      </w:r>
      <w:r w:rsidRPr="006B32C3">
        <w:rPr>
          <w:rFonts w:ascii="Gill Sans MT" w:hAnsi="Gill Sans MT"/>
          <w:sz w:val="24"/>
          <w:szCs w:val="24"/>
        </w:rPr>
        <w:t xml:space="preserve"> Edit and finalize </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b/>
          <w:sz w:val="24"/>
          <w:szCs w:val="24"/>
        </w:rPr>
        <w:t>Step 12:</w:t>
      </w:r>
      <w:r w:rsidRPr="006B32C3">
        <w:rPr>
          <w:rFonts w:ascii="Gill Sans MT" w:hAnsi="Gill Sans MT"/>
          <w:sz w:val="24"/>
          <w:szCs w:val="24"/>
        </w:rPr>
        <w:t xml:space="preserve"> Present it to the supervisor of the role holder and the role holder for approval and finalization  </w:t>
      </w:r>
    </w:p>
    <w:p w:rsidR="002230F1" w:rsidRPr="006B32C3" w:rsidRDefault="002230F1" w:rsidP="006B32C3">
      <w:pPr>
        <w:spacing w:line="276" w:lineRule="auto"/>
        <w:ind w:left="720"/>
        <w:jc w:val="both"/>
        <w:rPr>
          <w:rFonts w:ascii="Gill Sans MT" w:hAnsi="Gill Sans MT"/>
          <w:sz w:val="24"/>
          <w:szCs w:val="24"/>
        </w:rPr>
      </w:pPr>
      <w:r w:rsidRPr="006B32C3">
        <w:rPr>
          <w:rFonts w:ascii="Gill Sans MT" w:hAnsi="Gill Sans MT"/>
          <w:sz w:val="24"/>
          <w:szCs w:val="24"/>
        </w:rPr>
        <w:t>(Refers to the Template Reference of Role-Set Based Competency Mapping).</w:t>
      </w:r>
    </w:p>
    <w:p w:rsidR="00A95564" w:rsidRPr="006B32C3" w:rsidRDefault="00A95564" w:rsidP="006B32C3">
      <w:pPr>
        <w:spacing w:line="276" w:lineRule="auto"/>
        <w:jc w:val="both"/>
        <w:rPr>
          <w:rFonts w:ascii="Gill Sans MT" w:hAnsi="Gill Sans MT"/>
          <w:b/>
          <w:sz w:val="24"/>
          <w:szCs w:val="24"/>
        </w:rPr>
      </w:pPr>
    </w:p>
    <w:p w:rsidR="00A95564" w:rsidRPr="006B32C3" w:rsidRDefault="00A95564" w:rsidP="006B32C3">
      <w:pPr>
        <w:spacing w:line="276" w:lineRule="auto"/>
        <w:jc w:val="both"/>
        <w:rPr>
          <w:rFonts w:ascii="Gill Sans MT" w:hAnsi="Gill Sans MT"/>
          <w:b/>
          <w:sz w:val="24"/>
          <w:szCs w:val="24"/>
        </w:rPr>
      </w:pPr>
    </w:p>
    <w:p w:rsidR="00A95564" w:rsidRDefault="00A95564" w:rsidP="006B32C3">
      <w:pPr>
        <w:spacing w:line="276" w:lineRule="auto"/>
        <w:jc w:val="both"/>
        <w:rPr>
          <w:rFonts w:ascii="Gill Sans MT" w:hAnsi="Gill Sans MT"/>
          <w:b/>
          <w:sz w:val="24"/>
          <w:szCs w:val="24"/>
        </w:rPr>
      </w:pPr>
    </w:p>
    <w:p w:rsidR="006B32C3" w:rsidRDefault="006B32C3" w:rsidP="006B32C3">
      <w:pPr>
        <w:spacing w:line="276" w:lineRule="auto"/>
        <w:jc w:val="both"/>
        <w:rPr>
          <w:rFonts w:ascii="Gill Sans MT" w:hAnsi="Gill Sans MT"/>
          <w:b/>
          <w:sz w:val="24"/>
          <w:szCs w:val="24"/>
        </w:rPr>
      </w:pPr>
    </w:p>
    <w:p w:rsidR="006B32C3" w:rsidRDefault="006B32C3" w:rsidP="006B32C3">
      <w:pPr>
        <w:spacing w:line="276" w:lineRule="auto"/>
        <w:jc w:val="both"/>
        <w:rPr>
          <w:rFonts w:ascii="Gill Sans MT" w:hAnsi="Gill Sans MT"/>
          <w:b/>
          <w:sz w:val="24"/>
          <w:szCs w:val="24"/>
        </w:rPr>
      </w:pPr>
    </w:p>
    <w:p w:rsidR="006B32C3" w:rsidRDefault="006B32C3" w:rsidP="006B32C3">
      <w:pPr>
        <w:spacing w:line="276" w:lineRule="auto"/>
        <w:jc w:val="both"/>
        <w:rPr>
          <w:rFonts w:ascii="Gill Sans MT" w:hAnsi="Gill Sans MT"/>
          <w:b/>
          <w:sz w:val="24"/>
          <w:szCs w:val="24"/>
        </w:rPr>
      </w:pPr>
    </w:p>
    <w:p w:rsidR="006B32C3" w:rsidRDefault="006B32C3" w:rsidP="006B32C3">
      <w:pPr>
        <w:spacing w:line="276" w:lineRule="auto"/>
        <w:jc w:val="both"/>
        <w:rPr>
          <w:rFonts w:ascii="Gill Sans MT" w:hAnsi="Gill Sans MT"/>
          <w:b/>
          <w:sz w:val="24"/>
          <w:szCs w:val="24"/>
        </w:rPr>
      </w:pPr>
    </w:p>
    <w:p w:rsidR="006B32C3" w:rsidRPr="006B32C3" w:rsidRDefault="006B32C3" w:rsidP="006B32C3">
      <w:pPr>
        <w:spacing w:line="276" w:lineRule="auto"/>
        <w:jc w:val="both"/>
        <w:rPr>
          <w:rFonts w:ascii="Gill Sans MT" w:hAnsi="Gill Sans MT"/>
          <w:b/>
          <w:sz w:val="24"/>
          <w:szCs w:val="24"/>
        </w:rPr>
      </w:pPr>
    </w:p>
    <w:p w:rsidR="002230F1" w:rsidRPr="006B32C3" w:rsidRDefault="002230F1" w:rsidP="006B32C3">
      <w:pPr>
        <w:spacing w:line="276" w:lineRule="auto"/>
        <w:jc w:val="both"/>
        <w:rPr>
          <w:rFonts w:ascii="Gill Sans MT" w:hAnsi="Gill Sans MT"/>
          <w:b/>
          <w:sz w:val="24"/>
          <w:szCs w:val="24"/>
        </w:rPr>
      </w:pPr>
      <w:r w:rsidRPr="006B32C3">
        <w:rPr>
          <w:rFonts w:ascii="Gill Sans MT" w:hAnsi="Gill Sans MT"/>
          <w:b/>
          <w:sz w:val="24"/>
          <w:szCs w:val="24"/>
        </w:rPr>
        <w:lastRenderedPageBreak/>
        <w:t>Role-Set Based Competency Mapping</w:t>
      </w:r>
    </w:p>
    <w:tbl>
      <w:tblPr>
        <w:tblStyle w:val="TableGrid"/>
        <w:tblpPr w:leftFromText="180" w:rightFromText="180" w:vertAnchor="page" w:horzAnchor="margin" w:tblpY="2014"/>
        <w:tblW w:w="13225" w:type="dxa"/>
        <w:tblLayout w:type="fixed"/>
        <w:tblLook w:val="04A0" w:firstRow="1" w:lastRow="0" w:firstColumn="1" w:lastColumn="0" w:noHBand="0" w:noVBand="1"/>
      </w:tblPr>
      <w:tblGrid>
        <w:gridCol w:w="681"/>
        <w:gridCol w:w="1430"/>
        <w:gridCol w:w="1431"/>
        <w:gridCol w:w="1431"/>
        <w:gridCol w:w="1430"/>
        <w:gridCol w:w="1431"/>
        <w:gridCol w:w="1431"/>
        <w:gridCol w:w="990"/>
        <w:gridCol w:w="990"/>
        <w:gridCol w:w="990"/>
        <w:gridCol w:w="990"/>
      </w:tblGrid>
      <w:tr w:rsidR="00404E5C" w:rsidRPr="006B32C3" w:rsidTr="00E3045F">
        <w:trPr>
          <w:trHeight w:val="1070"/>
        </w:trPr>
        <w:tc>
          <w:tcPr>
            <w:tcW w:w="681" w:type="dxa"/>
            <w:vMerge w:val="restart"/>
          </w:tcPr>
          <w:p w:rsidR="00404E5C" w:rsidRPr="006B32C3" w:rsidRDefault="00404E5C" w:rsidP="006B32C3">
            <w:pPr>
              <w:spacing w:line="276" w:lineRule="auto"/>
              <w:rPr>
                <w:rFonts w:ascii="Gill Sans MT" w:hAnsi="Gill Sans MT" w:cs="Arial"/>
                <w:b/>
                <w:color w:val="202124"/>
                <w:sz w:val="22"/>
                <w:szCs w:val="22"/>
                <w:shd w:val="clear" w:color="auto" w:fill="FFFFFF"/>
              </w:rPr>
            </w:pPr>
            <w:r w:rsidRPr="006B32C3">
              <w:rPr>
                <w:rFonts w:ascii="Gill Sans MT" w:hAnsi="Gill Sans MT" w:cs="Arial"/>
                <w:b/>
                <w:color w:val="202124"/>
                <w:sz w:val="22"/>
                <w:szCs w:val="22"/>
                <w:shd w:val="clear" w:color="auto" w:fill="FFFFFF"/>
              </w:rPr>
              <w:t>Role No.</w:t>
            </w:r>
          </w:p>
        </w:tc>
        <w:tc>
          <w:tcPr>
            <w:tcW w:w="1430" w:type="dxa"/>
            <w:vMerge w:val="restart"/>
          </w:tcPr>
          <w:p w:rsidR="00404E5C" w:rsidRPr="006B32C3" w:rsidRDefault="00404E5C" w:rsidP="006B32C3">
            <w:pPr>
              <w:spacing w:line="276" w:lineRule="auto"/>
              <w:rPr>
                <w:rFonts w:ascii="Gill Sans MT" w:hAnsi="Gill Sans MT"/>
                <w:b/>
                <w:sz w:val="22"/>
                <w:szCs w:val="22"/>
              </w:rPr>
            </w:pPr>
            <w:r w:rsidRPr="006B32C3">
              <w:rPr>
                <w:rFonts w:ascii="Gill Sans MT" w:hAnsi="Gill Sans MT"/>
                <w:b/>
                <w:sz w:val="22"/>
                <w:szCs w:val="22"/>
              </w:rPr>
              <w:t xml:space="preserve">Role Holder </w:t>
            </w:r>
          </w:p>
          <w:p w:rsidR="00404E5C" w:rsidRPr="006B32C3" w:rsidRDefault="00404E5C" w:rsidP="006B32C3">
            <w:pPr>
              <w:shd w:val="clear" w:color="auto" w:fill="FFFFFF"/>
              <w:spacing w:after="450" w:line="276" w:lineRule="auto"/>
              <w:textAlignment w:val="baseline"/>
              <w:rPr>
                <w:rFonts w:ascii="Gill Sans MT" w:hAnsi="Gill Sans MT" w:cs="Arial"/>
                <w:b/>
                <w:color w:val="1A1A1A"/>
                <w:sz w:val="22"/>
                <w:szCs w:val="22"/>
              </w:rPr>
            </w:pPr>
            <w:r w:rsidRPr="006B32C3">
              <w:rPr>
                <w:rFonts w:ascii="Gill Sans MT" w:hAnsi="Gill Sans MT" w:cs="Arial"/>
                <w:b/>
                <w:color w:val="1A1A1A"/>
                <w:sz w:val="22"/>
                <w:szCs w:val="22"/>
              </w:rPr>
              <w:t xml:space="preserve">(key role in the company as per the organizational structure) </w:t>
            </w:r>
          </w:p>
        </w:tc>
        <w:tc>
          <w:tcPr>
            <w:tcW w:w="1431" w:type="dxa"/>
            <w:vMerge w:val="restart"/>
          </w:tcPr>
          <w:p w:rsidR="00404E5C" w:rsidRPr="006B32C3" w:rsidRDefault="00404E5C" w:rsidP="006B32C3">
            <w:pPr>
              <w:spacing w:after="450" w:line="276" w:lineRule="auto"/>
              <w:textAlignment w:val="baseline"/>
              <w:rPr>
                <w:rFonts w:ascii="Gill Sans MT" w:hAnsi="Gill Sans MT" w:cs="Arial"/>
                <w:b/>
                <w:color w:val="1A1A1A"/>
                <w:sz w:val="22"/>
                <w:szCs w:val="22"/>
              </w:rPr>
            </w:pPr>
            <w:r w:rsidRPr="006B32C3">
              <w:rPr>
                <w:rFonts w:ascii="Gill Sans MT" w:hAnsi="Gill Sans MT"/>
                <w:b/>
                <w:sz w:val="22"/>
                <w:szCs w:val="22"/>
              </w:rPr>
              <w:t>Relationship with Role Holder (reporting authority, subordinate, peers etc.)</w:t>
            </w:r>
          </w:p>
        </w:tc>
        <w:tc>
          <w:tcPr>
            <w:tcW w:w="1431" w:type="dxa"/>
            <w:vMerge w:val="restart"/>
          </w:tcPr>
          <w:p w:rsidR="00404E5C" w:rsidRPr="006B32C3" w:rsidRDefault="00404E5C" w:rsidP="006B32C3">
            <w:pPr>
              <w:spacing w:after="450" w:line="276" w:lineRule="auto"/>
              <w:textAlignment w:val="baseline"/>
              <w:rPr>
                <w:rFonts w:ascii="Gill Sans MT" w:hAnsi="Gill Sans MT" w:cs="Arial"/>
                <w:b/>
                <w:color w:val="1A1A1A"/>
                <w:sz w:val="22"/>
                <w:szCs w:val="22"/>
              </w:rPr>
            </w:pPr>
            <w:r w:rsidRPr="006B32C3">
              <w:rPr>
                <w:rFonts w:ascii="Gill Sans MT" w:hAnsi="Gill Sans MT"/>
                <w:b/>
                <w:sz w:val="22"/>
                <w:szCs w:val="22"/>
              </w:rPr>
              <w:t>Divisional /Sectional KRA &amp; KPI (where the role holder is located)</w:t>
            </w:r>
          </w:p>
        </w:tc>
        <w:tc>
          <w:tcPr>
            <w:tcW w:w="1430" w:type="dxa"/>
            <w:vMerge w:val="restart"/>
          </w:tcPr>
          <w:p w:rsidR="00404E5C" w:rsidRPr="006B32C3" w:rsidRDefault="00404E5C" w:rsidP="006B32C3">
            <w:pPr>
              <w:spacing w:after="450" w:line="276" w:lineRule="auto"/>
              <w:textAlignment w:val="baseline"/>
              <w:rPr>
                <w:rFonts w:ascii="Gill Sans MT" w:hAnsi="Gill Sans MT"/>
                <w:b/>
                <w:sz w:val="22"/>
                <w:szCs w:val="22"/>
              </w:rPr>
            </w:pPr>
            <w:r w:rsidRPr="006B32C3">
              <w:rPr>
                <w:rFonts w:ascii="Gill Sans MT" w:hAnsi="Gill Sans MT"/>
                <w:b/>
                <w:sz w:val="22"/>
                <w:szCs w:val="22"/>
              </w:rPr>
              <w:t>Individual KRA &amp; KPI of the Role Holder</w:t>
            </w:r>
          </w:p>
        </w:tc>
        <w:tc>
          <w:tcPr>
            <w:tcW w:w="1431" w:type="dxa"/>
            <w:vMerge w:val="restart"/>
          </w:tcPr>
          <w:p w:rsidR="00404E5C" w:rsidRPr="006B32C3" w:rsidRDefault="00404E5C" w:rsidP="006B32C3">
            <w:pPr>
              <w:spacing w:after="450" w:line="276" w:lineRule="auto"/>
              <w:textAlignment w:val="baseline"/>
              <w:rPr>
                <w:rFonts w:ascii="Gill Sans MT" w:hAnsi="Gill Sans MT"/>
                <w:b/>
                <w:sz w:val="22"/>
                <w:szCs w:val="22"/>
              </w:rPr>
            </w:pPr>
            <w:r w:rsidRPr="006B32C3">
              <w:rPr>
                <w:rFonts w:ascii="Gill Sans MT" w:hAnsi="Gill Sans MT"/>
                <w:b/>
                <w:sz w:val="22"/>
                <w:szCs w:val="22"/>
              </w:rPr>
              <w:t>List of the Tasks &amp; Activities as per the JD</w:t>
            </w:r>
          </w:p>
        </w:tc>
        <w:tc>
          <w:tcPr>
            <w:tcW w:w="1431" w:type="dxa"/>
            <w:vMerge w:val="restart"/>
          </w:tcPr>
          <w:p w:rsidR="00404E5C" w:rsidRPr="006B32C3" w:rsidRDefault="00404E5C" w:rsidP="006B32C3">
            <w:pPr>
              <w:spacing w:line="276" w:lineRule="auto"/>
              <w:rPr>
                <w:rFonts w:ascii="Gill Sans MT" w:hAnsi="Gill Sans MT"/>
                <w:b/>
                <w:sz w:val="22"/>
                <w:szCs w:val="22"/>
              </w:rPr>
            </w:pPr>
            <w:r w:rsidRPr="006B32C3">
              <w:rPr>
                <w:rFonts w:ascii="Gill Sans MT" w:hAnsi="Gill Sans MT"/>
                <w:b/>
                <w:sz w:val="22"/>
                <w:szCs w:val="22"/>
              </w:rPr>
              <w:t xml:space="preserve">List of the activities expected to be performed by the role holder </w:t>
            </w:r>
          </w:p>
        </w:tc>
        <w:tc>
          <w:tcPr>
            <w:tcW w:w="3960" w:type="dxa"/>
            <w:gridSpan w:val="4"/>
          </w:tcPr>
          <w:p w:rsidR="00404E5C" w:rsidRPr="006B32C3" w:rsidRDefault="00404E5C" w:rsidP="006B32C3">
            <w:pPr>
              <w:spacing w:line="276" w:lineRule="auto"/>
              <w:rPr>
                <w:rFonts w:ascii="Gill Sans MT" w:hAnsi="Gill Sans MT"/>
                <w:b/>
                <w:sz w:val="22"/>
                <w:szCs w:val="22"/>
              </w:rPr>
            </w:pPr>
            <w:r w:rsidRPr="006B32C3">
              <w:rPr>
                <w:rFonts w:ascii="Gill Sans MT" w:hAnsi="Gill Sans MT"/>
                <w:b/>
                <w:sz w:val="22"/>
                <w:szCs w:val="22"/>
              </w:rPr>
              <w:t xml:space="preserve">List of the actual </w:t>
            </w:r>
            <w:r w:rsidRPr="006B32C3">
              <w:rPr>
                <w:rFonts w:ascii="Gill Sans MT" w:hAnsi="Gill Sans MT" w:cs="Arial"/>
                <w:b/>
                <w:color w:val="1A1A1A"/>
                <w:sz w:val="22"/>
                <w:szCs w:val="22"/>
              </w:rPr>
              <w:t>KASOs (*)</w:t>
            </w:r>
            <w:r w:rsidRPr="006B32C3">
              <w:rPr>
                <w:rFonts w:ascii="Gill Sans MT" w:hAnsi="Gill Sans MT"/>
                <w:b/>
                <w:sz w:val="22"/>
                <w:szCs w:val="22"/>
              </w:rPr>
              <w:t xml:space="preserve"> required to perform the job task effectively</w:t>
            </w:r>
          </w:p>
        </w:tc>
      </w:tr>
      <w:tr w:rsidR="00404E5C" w:rsidRPr="006B32C3" w:rsidTr="00E3045F">
        <w:trPr>
          <w:cantSplit/>
          <w:trHeight w:val="1134"/>
        </w:trPr>
        <w:tc>
          <w:tcPr>
            <w:tcW w:w="681" w:type="dxa"/>
            <w:vMerge/>
          </w:tcPr>
          <w:p w:rsidR="00404E5C" w:rsidRPr="006B32C3" w:rsidRDefault="00404E5C" w:rsidP="006B32C3">
            <w:pPr>
              <w:spacing w:line="276" w:lineRule="auto"/>
              <w:rPr>
                <w:rFonts w:ascii="Gill Sans MT" w:hAnsi="Gill Sans MT" w:cs="Arial"/>
                <w:color w:val="202124"/>
                <w:sz w:val="22"/>
                <w:szCs w:val="22"/>
                <w:shd w:val="clear" w:color="auto" w:fill="FFFFFF"/>
              </w:rPr>
            </w:pPr>
          </w:p>
        </w:tc>
        <w:tc>
          <w:tcPr>
            <w:tcW w:w="1430" w:type="dxa"/>
            <w:vMerge/>
          </w:tcPr>
          <w:p w:rsidR="00404E5C" w:rsidRPr="006B32C3" w:rsidRDefault="00404E5C" w:rsidP="006B32C3">
            <w:pPr>
              <w:spacing w:line="276" w:lineRule="auto"/>
              <w:rPr>
                <w:rFonts w:ascii="Gill Sans MT" w:hAnsi="Gill Sans MT"/>
                <w:sz w:val="22"/>
                <w:szCs w:val="22"/>
              </w:rPr>
            </w:pPr>
          </w:p>
        </w:tc>
        <w:tc>
          <w:tcPr>
            <w:tcW w:w="1431" w:type="dxa"/>
            <w:vMerge/>
          </w:tcPr>
          <w:p w:rsidR="00404E5C" w:rsidRPr="006B32C3" w:rsidRDefault="00404E5C" w:rsidP="006B32C3">
            <w:pPr>
              <w:spacing w:after="450" w:line="276" w:lineRule="auto"/>
              <w:textAlignment w:val="baseline"/>
              <w:rPr>
                <w:rFonts w:ascii="Gill Sans MT" w:hAnsi="Gill Sans MT"/>
                <w:sz w:val="22"/>
                <w:szCs w:val="22"/>
              </w:rPr>
            </w:pPr>
          </w:p>
        </w:tc>
        <w:tc>
          <w:tcPr>
            <w:tcW w:w="1431" w:type="dxa"/>
            <w:vMerge/>
          </w:tcPr>
          <w:p w:rsidR="00404E5C" w:rsidRPr="006B32C3" w:rsidRDefault="00404E5C" w:rsidP="006B32C3">
            <w:pPr>
              <w:spacing w:after="450" w:line="276" w:lineRule="auto"/>
              <w:textAlignment w:val="baseline"/>
              <w:rPr>
                <w:rFonts w:ascii="Gill Sans MT" w:hAnsi="Gill Sans MT"/>
                <w:sz w:val="22"/>
                <w:szCs w:val="22"/>
              </w:rPr>
            </w:pPr>
          </w:p>
        </w:tc>
        <w:tc>
          <w:tcPr>
            <w:tcW w:w="1430" w:type="dxa"/>
            <w:vMerge/>
          </w:tcPr>
          <w:p w:rsidR="00404E5C" w:rsidRPr="006B32C3" w:rsidRDefault="00404E5C" w:rsidP="006B32C3">
            <w:pPr>
              <w:spacing w:after="450" w:line="276" w:lineRule="auto"/>
              <w:textAlignment w:val="baseline"/>
              <w:rPr>
                <w:rFonts w:ascii="Gill Sans MT" w:hAnsi="Gill Sans MT"/>
                <w:sz w:val="22"/>
                <w:szCs w:val="22"/>
              </w:rPr>
            </w:pPr>
          </w:p>
        </w:tc>
        <w:tc>
          <w:tcPr>
            <w:tcW w:w="1431" w:type="dxa"/>
            <w:vMerge/>
          </w:tcPr>
          <w:p w:rsidR="00404E5C" w:rsidRPr="006B32C3" w:rsidRDefault="00404E5C" w:rsidP="006B32C3">
            <w:pPr>
              <w:spacing w:after="450" w:line="276" w:lineRule="auto"/>
              <w:textAlignment w:val="baseline"/>
              <w:rPr>
                <w:rFonts w:ascii="Gill Sans MT" w:hAnsi="Gill Sans MT"/>
                <w:sz w:val="22"/>
                <w:szCs w:val="22"/>
              </w:rPr>
            </w:pPr>
          </w:p>
        </w:tc>
        <w:tc>
          <w:tcPr>
            <w:tcW w:w="1431" w:type="dxa"/>
            <w:vMerge/>
          </w:tcPr>
          <w:p w:rsidR="00404E5C" w:rsidRPr="006B32C3" w:rsidRDefault="00404E5C" w:rsidP="006B32C3">
            <w:pPr>
              <w:spacing w:after="450" w:line="276" w:lineRule="auto"/>
              <w:textAlignment w:val="baseline"/>
              <w:rPr>
                <w:rFonts w:ascii="Gill Sans MT" w:hAnsi="Gill Sans MT"/>
                <w:sz w:val="22"/>
                <w:szCs w:val="22"/>
              </w:rPr>
            </w:pPr>
          </w:p>
        </w:tc>
        <w:tc>
          <w:tcPr>
            <w:tcW w:w="990" w:type="dxa"/>
            <w:textDirection w:val="tbRl"/>
          </w:tcPr>
          <w:p w:rsidR="00404E5C" w:rsidRPr="006B32C3" w:rsidRDefault="00404E5C" w:rsidP="006B32C3">
            <w:pPr>
              <w:spacing w:after="450" w:line="276" w:lineRule="auto"/>
              <w:ind w:left="113" w:right="113"/>
              <w:textAlignment w:val="baseline"/>
              <w:rPr>
                <w:rFonts w:ascii="Gill Sans MT" w:hAnsi="Gill Sans MT"/>
                <w:sz w:val="22"/>
                <w:szCs w:val="22"/>
              </w:rPr>
            </w:pPr>
            <w:r w:rsidRPr="006B32C3">
              <w:rPr>
                <w:rFonts w:ascii="Gill Sans MT" w:hAnsi="Gill Sans MT" w:cs="Arial"/>
                <w:b/>
                <w:bCs/>
                <w:color w:val="1A1A1A"/>
                <w:sz w:val="22"/>
                <w:szCs w:val="22"/>
              </w:rPr>
              <w:t>Knowledge</w:t>
            </w:r>
          </w:p>
        </w:tc>
        <w:tc>
          <w:tcPr>
            <w:tcW w:w="990" w:type="dxa"/>
            <w:textDirection w:val="tbRl"/>
          </w:tcPr>
          <w:p w:rsidR="00404E5C" w:rsidRPr="006B32C3" w:rsidRDefault="00404E5C" w:rsidP="006B32C3">
            <w:pPr>
              <w:spacing w:after="450" w:line="276" w:lineRule="auto"/>
              <w:ind w:left="113" w:right="113"/>
              <w:textAlignment w:val="baseline"/>
              <w:rPr>
                <w:rFonts w:ascii="Gill Sans MT" w:hAnsi="Gill Sans MT"/>
                <w:sz w:val="22"/>
                <w:szCs w:val="22"/>
              </w:rPr>
            </w:pPr>
            <w:r w:rsidRPr="006B32C3">
              <w:rPr>
                <w:rFonts w:ascii="Gill Sans MT" w:hAnsi="Gill Sans MT"/>
                <w:b/>
                <w:sz w:val="22"/>
                <w:szCs w:val="22"/>
              </w:rPr>
              <w:t>Attitudes</w:t>
            </w:r>
          </w:p>
        </w:tc>
        <w:tc>
          <w:tcPr>
            <w:tcW w:w="990" w:type="dxa"/>
            <w:textDirection w:val="tbRl"/>
          </w:tcPr>
          <w:p w:rsidR="00404E5C" w:rsidRPr="006B32C3" w:rsidRDefault="00404E5C" w:rsidP="006B32C3">
            <w:pPr>
              <w:spacing w:after="450" w:line="276" w:lineRule="auto"/>
              <w:ind w:left="113" w:right="113"/>
              <w:textAlignment w:val="baseline"/>
              <w:rPr>
                <w:rFonts w:ascii="Gill Sans MT" w:hAnsi="Gill Sans MT"/>
                <w:sz w:val="22"/>
                <w:szCs w:val="22"/>
              </w:rPr>
            </w:pPr>
            <w:r w:rsidRPr="006B32C3">
              <w:rPr>
                <w:rFonts w:ascii="Gill Sans MT" w:hAnsi="Gill Sans MT"/>
                <w:b/>
                <w:sz w:val="22"/>
                <w:szCs w:val="22"/>
              </w:rPr>
              <w:t>Skills</w:t>
            </w:r>
          </w:p>
        </w:tc>
        <w:tc>
          <w:tcPr>
            <w:tcW w:w="990" w:type="dxa"/>
            <w:textDirection w:val="tbRl"/>
          </w:tcPr>
          <w:p w:rsidR="00404E5C" w:rsidRPr="006B32C3" w:rsidRDefault="00404E5C" w:rsidP="006B32C3">
            <w:pPr>
              <w:spacing w:after="450" w:line="276" w:lineRule="auto"/>
              <w:ind w:left="113" w:right="113"/>
              <w:textAlignment w:val="baseline"/>
              <w:rPr>
                <w:rFonts w:ascii="Gill Sans MT" w:hAnsi="Gill Sans MT"/>
                <w:sz w:val="22"/>
                <w:szCs w:val="22"/>
              </w:rPr>
            </w:pPr>
            <w:r w:rsidRPr="006B32C3">
              <w:rPr>
                <w:rFonts w:ascii="Gill Sans MT" w:hAnsi="Gill Sans MT"/>
                <w:b/>
                <w:sz w:val="22"/>
                <w:szCs w:val="22"/>
              </w:rPr>
              <w:t>Other Characteristics</w:t>
            </w:r>
          </w:p>
        </w:tc>
      </w:tr>
      <w:tr w:rsidR="00404E5C" w:rsidRPr="006B32C3" w:rsidTr="00E3045F">
        <w:trPr>
          <w:trHeight w:val="855"/>
        </w:trPr>
        <w:tc>
          <w:tcPr>
            <w:tcW w:w="681" w:type="dxa"/>
          </w:tcPr>
          <w:p w:rsidR="00404E5C" w:rsidRPr="006B32C3" w:rsidRDefault="00404E5C" w:rsidP="006B32C3">
            <w:pPr>
              <w:spacing w:line="276" w:lineRule="auto"/>
              <w:rPr>
                <w:rFonts w:ascii="Gill Sans MT" w:hAnsi="Gill Sans MT" w:cs="Arial"/>
                <w:color w:val="202124"/>
                <w:sz w:val="22"/>
                <w:szCs w:val="22"/>
                <w:shd w:val="clear" w:color="auto" w:fill="FFFFFF"/>
              </w:rPr>
            </w:pPr>
          </w:p>
        </w:tc>
        <w:tc>
          <w:tcPr>
            <w:tcW w:w="1430" w:type="dxa"/>
          </w:tcPr>
          <w:p w:rsidR="00404E5C" w:rsidRPr="006B32C3" w:rsidRDefault="00404E5C" w:rsidP="006B32C3">
            <w:pPr>
              <w:spacing w:line="276" w:lineRule="auto"/>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0"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r>
      <w:tr w:rsidR="00404E5C" w:rsidRPr="006B32C3" w:rsidTr="00E3045F">
        <w:trPr>
          <w:trHeight w:val="855"/>
        </w:trPr>
        <w:tc>
          <w:tcPr>
            <w:tcW w:w="681" w:type="dxa"/>
          </w:tcPr>
          <w:p w:rsidR="00404E5C" w:rsidRPr="006B32C3" w:rsidRDefault="00404E5C" w:rsidP="006B32C3">
            <w:pPr>
              <w:spacing w:line="276" w:lineRule="auto"/>
              <w:rPr>
                <w:rFonts w:ascii="Gill Sans MT" w:hAnsi="Gill Sans MT" w:cs="Arial"/>
                <w:color w:val="202124"/>
                <w:sz w:val="22"/>
                <w:szCs w:val="22"/>
                <w:shd w:val="clear" w:color="auto" w:fill="FFFFFF"/>
              </w:rPr>
            </w:pPr>
          </w:p>
        </w:tc>
        <w:tc>
          <w:tcPr>
            <w:tcW w:w="1430" w:type="dxa"/>
          </w:tcPr>
          <w:p w:rsidR="00404E5C" w:rsidRPr="006B32C3" w:rsidRDefault="00404E5C" w:rsidP="006B32C3">
            <w:pPr>
              <w:spacing w:line="276" w:lineRule="auto"/>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0"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r>
      <w:tr w:rsidR="00404E5C" w:rsidRPr="006B32C3" w:rsidTr="00E3045F">
        <w:trPr>
          <w:trHeight w:val="855"/>
        </w:trPr>
        <w:tc>
          <w:tcPr>
            <w:tcW w:w="681" w:type="dxa"/>
          </w:tcPr>
          <w:p w:rsidR="00404E5C" w:rsidRPr="006B32C3" w:rsidRDefault="00404E5C" w:rsidP="006B32C3">
            <w:pPr>
              <w:spacing w:line="276" w:lineRule="auto"/>
              <w:rPr>
                <w:rFonts w:ascii="Gill Sans MT" w:hAnsi="Gill Sans MT" w:cs="Arial"/>
                <w:color w:val="202124"/>
                <w:sz w:val="22"/>
                <w:szCs w:val="22"/>
                <w:shd w:val="clear" w:color="auto" w:fill="FFFFFF"/>
              </w:rPr>
            </w:pPr>
          </w:p>
        </w:tc>
        <w:tc>
          <w:tcPr>
            <w:tcW w:w="1430" w:type="dxa"/>
          </w:tcPr>
          <w:p w:rsidR="00404E5C" w:rsidRPr="006B32C3" w:rsidRDefault="00404E5C" w:rsidP="006B32C3">
            <w:pPr>
              <w:spacing w:line="276" w:lineRule="auto"/>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0"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r>
      <w:tr w:rsidR="00404E5C" w:rsidRPr="006B32C3" w:rsidTr="00E3045F">
        <w:trPr>
          <w:trHeight w:val="855"/>
        </w:trPr>
        <w:tc>
          <w:tcPr>
            <w:tcW w:w="681" w:type="dxa"/>
          </w:tcPr>
          <w:p w:rsidR="00404E5C" w:rsidRPr="006B32C3" w:rsidRDefault="00404E5C" w:rsidP="006B32C3">
            <w:pPr>
              <w:spacing w:line="276" w:lineRule="auto"/>
              <w:rPr>
                <w:rFonts w:ascii="Gill Sans MT" w:hAnsi="Gill Sans MT" w:cs="Arial"/>
                <w:color w:val="202124"/>
                <w:sz w:val="22"/>
                <w:szCs w:val="22"/>
                <w:shd w:val="clear" w:color="auto" w:fill="FFFFFF"/>
              </w:rPr>
            </w:pPr>
          </w:p>
        </w:tc>
        <w:tc>
          <w:tcPr>
            <w:tcW w:w="1430" w:type="dxa"/>
          </w:tcPr>
          <w:p w:rsidR="00404E5C" w:rsidRPr="006B32C3" w:rsidRDefault="00404E5C" w:rsidP="006B32C3">
            <w:pPr>
              <w:spacing w:line="276" w:lineRule="auto"/>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0"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r>
      <w:tr w:rsidR="00404E5C" w:rsidRPr="006B32C3" w:rsidTr="00E3045F">
        <w:trPr>
          <w:trHeight w:val="855"/>
        </w:trPr>
        <w:tc>
          <w:tcPr>
            <w:tcW w:w="681" w:type="dxa"/>
          </w:tcPr>
          <w:p w:rsidR="00404E5C" w:rsidRPr="006B32C3" w:rsidRDefault="00404E5C" w:rsidP="006B32C3">
            <w:pPr>
              <w:spacing w:line="276" w:lineRule="auto"/>
              <w:rPr>
                <w:rFonts w:ascii="Gill Sans MT" w:hAnsi="Gill Sans MT" w:cs="Arial"/>
                <w:color w:val="202124"/>
                <w:sz w:val="22"/>
                <w:szCs w:val="22"/>
                <w:shd w:val="clear" w:color="auto" w:fill="FFFFFF"/>
              </w:rPr>
            </w:pPr>
          </w:p>
        </w:tc>
        <w:tc>
          <w:tcPr>
            <w:tcW w:w="1430" w:type="dxa"/>
          </w:tcPr>
          <w:p w:rsidR="00404E5C" w:rsidRPr="006B32C3" w:rsidRDefault="00404E5C" w:rsidP="006B32C3">
            <w:pPr>
              <w:spacing w:line="276" w:lineRule="auto"/>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0"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r>
      <w:tr w:rsidR="00404E5C" w:rsidRPr="006B32C3" w:rsidTr="00E3045F">
        <w:trPr>
          <w:trHeight w:val="855"/>
        </w:trPr>
        <w:tc>
          <w:tcPr>
            <w:tcW w:w="681" w:type="dxa"/>
          </w:tcPr>
          <w:p w:rsidR="00404E5C" w:rsidRPr="006B32C3" w:rsidRDefault="00404E5C" w:rsidP="006B32C3">
            <w:pPr>
              <w:spacing w:line="276" w:lineRule="auto"/>
              <w:rPr>
                <w:rFonts w:ascii="Gill Sans MT" w:hAnsi="Gill Sans MT" w:cs="Arial"/>
                <w:color w:val="202124"/>
                <w:sz w:val="22"/>
                <w:szCs w:val="22"/>
                <w:shd w:val="clear" w:color="auto" w:fill="FFFFFF"/>
              </w:rPr>
            </w:pPr>
          </w:p>
        </w:tc>
        <w:tc>
          <w:tcPr>
            <w:tcW w:w="1430" w:type="dxa"/>
          </w:tcPr>
          <w:p w:rsidR="00404E5C" w:rsidRPr="006B32C3" w:rsidRDefault="00404E5C" w:rsidP="006B32C3">
            <w:pPr>
              <w:spacing w:line="276" w:lineRule="auto"/>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0"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1431"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c>
          <w:tcPr>
            <w:tcW w:w="990" w:type="dxa"/>
          </w:tcPr>
          <w:p w:rsidR="00404E5C" w:rsidRPr="006B32C3" w:rsidRDefault="00404E5C" w:rsidP="006B32C3">
            <w:pPr>
              <w:spacing w:after="450" w:line="276" w:lineRule="auto"/>
              <w:textAlignment w:val="baseline"/>
              <w:rPr>
                <w:rFonts w:ascii="Gill Sans MT" w:hAnsi="Gill Sans MT"/>
                <w:sz w:val="22"/>
                <w:szCs w:val="22"/>
              </w:rPr>
            </w:pPr>
          </w:p>
        </w:tc>
      </w:tr>
    </w:tbl>
    <w:p w:rsidR="00404E5C" w:rsidRPr="006B32C3" w:rsidRDefault="00404E5C" w:rsidP="006B32C3">
      <w:pPr>
        <w:spacing w:line="276" w:lineRule="auto"/>
        <w:jc w:val="both"/>
        <w:rPr>
          <w:rFonts w:ascii="Gill Sans MT" w:hAnsi="Gill Sans MT"/>
          <w:b/>
          <w:sz w:val="24"/>
          <w:szCs w:val="24"/>
        </w:rPr>
      </w:pPr>
    </w:p>
    <w:p w:rsidR="003A63FB" w:rsidRPr="006B32C3" w:rsidRDefault="003A63FB" w:rsidP="006B32C3">
      <w:pPr>
        <w:spacing w:line="276" w:lineRule="auto"/>
        <w:jc w:val="both"/>
        <w:rPr>
          <w:rFonts w:ascii="Gill Sans MT" w:hAnsi="Gill Sans MT" w:cs="Arial"/>
          <w:b/>
          <w:color w:val="1A1A1A"/>
          <w:sz w:val="24"/>
          <w:szCs w:val="24"/>
        </w:rPr>
      </w:pPr>
    </w:p>
    <w:sectPr w:rsidR="003A63FB" w:rsidRPr="006B32C3" w:rsidSect="009A39F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08C9"/>
    <w:multiLevelType w:val="multilevel"/>
    <w:tmpl w:val="67C8E692"/>
    <w:lvl w:ilvl="0">
      <w:start w:val="1"/>
      <w:numFmt w:val="upperRoman"/>
      <w:lvlText w:val="%1."/>
      <w:lvlJc w:val="right"/>
      <w:pPr>
        <w:tabs>
          <w:tab w:val="num" w:pos="1440"/>
        </w:tabs>
        <w:ind w:left="1440" w:hanging="360"/>
      </w:pPr>
      <w:rPr>
        <w:rFonts w:hint="default"/>
        <w:sz w:val="20"/>
      </w:rPr>
    </w:lvl>
    <w:lvl w:ilvl="1">
      <w:start w:val="1"/>
      <w:numFmt w:val="lowerLetter"/>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14037C54"/>
    <w:multiLevelType w:val="multilevel"/>
    <w:tmpl w:val="ED625854"/>
    <w:lvl w:ilvl="0">
      <w:start w:val="1"/>
      <w:numFmt w:val="upperRoman"/>
      <w:lvlText w:val="%1."/>
      <w:lvlJc w:val="right"/>
      <w:pPr>
        <w:tabs>
          <w:tab w:val="num" w:pos="1440"/>
        </w:tabs>
        <w:ind w:left="1440" w:hanging="360"/>
      </w:pPr>
      <w:rPr>
        <w:rFonts w:hint="default"/>
        <w:sz w:val="20"/>
      </w:rPr>
    </w:lvl>
    <w:lvl w:ilvl="1">
      <w:start w:val="1"/>
      <w:numFmt w:val="decimal"/>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1B400DA7"/>
    <w:multiLevelType w:val="hybridMultilevel"/>
    <w:tmpl w:val="FEDCFCF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6F3235"/>
    <w:multiLevelType w:val="hybridMultilevel"/>
    <w:tmpl w:val="B268B1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E1300F"/>
    <w:multiLevelType w:val="hybridMultilevel"/>
    <w:tmpl w:val="EE421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F001D5F"/>
    <w:multiLevelType w:val="hybridMultilevel"/>
    <w:tmpl w:val="41C0B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C36531"/>
    <w:multiLevelType w:val="hybridMultilevel"/>
    <w:tmpl w:val="CA3A91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110003"/>
    <w:multiLevelType w:val="hybridMultilevel"/>
    <w:tmpl w:val="2F4E0B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141FAD"/>
    <w:multiLevelType w:val="hybridMultilevel"/>
    <w:tmpl w:val="B524DE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8C379E"/>
    <w:multiLevelType w:val="hybridMultilevel"/>
    <w:tmpl w:val="D78A8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B5367A"/>
    <w:multiLevelType w:val="hybridMultilevel"/>
    <w:tmpl w:val="EE421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1"/>
  </w:num>
  <w:num w:numId="4">
    <w:abstractNumId w:val="0"/>
  </w:num>
  <w:num w:numId="5">
    <w:abstractNumId w:val="7"/>
  </w:num>
  <w:num w:numId="6">
    <w:abstractNumId w:val="5"/>
  </w:num>
  <w:num w:numId="7">
    <w:abstractNumId w:val="8"/>
  </w:num>
  <w:num w:numId="8">
    <w:abstractNumId w:val="9"/>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A7"/>
    <w:rsid w:val="0000557F"/>
    <w:rsid w:val="00147709"/>
    <w:rsid w:val="002230F1"/>
    <w:rsid w:val="002D63A7"/>
    <w:rsid w:val="003A63FB"/>
    <w:rsid w:val="003B502C"/>
    <w:rsid w:val="00404E5C"/>
    <w:rsid w:val="00520071"/>
    <w:rsid w:val="0065160E"/>
    <w:rsid w:val="006B32C3"/>
    <w:rsid w:val="006C1F72"/>
    <w:rsid w:val="00843996"/>
    <w:rsid w:val="00905BF8"/>
    <w:rsid w:val="0093359F"/>
    <w:rsid w:val="009A39F3"/>
    <w:rsid w:val="00A3505F"/>
    <w:rsid w:val="00A95564"/>
    <w:rsid w:val="00B80C6F"/>
    <w:rsid w:val="00BB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97BB8-1A26-4ECD-8F5B-03EBB914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9F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9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39F3"/>
    <w:pPr>
      <w:ind w:left="720"/>
      <w:contextualSpacing/>
    </w:pPr>
  </w:style>
  <w:style w:type="character" w:styleId="Strong">
    <w:name w:val="Strong"/>
    <w:basedOn w:val="DefaultParagraphFont"/>
    <w:qFormat/>
    <w:rsid w:val="002230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41A0-5EA9-4377-88C4-7C907F3E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12</cp:revision>
  <dcterms:created xsi:type="dcterms:W3CDTF">2021-09-08T11:21:00Z</dcterms:created>
  <dcterms:modified xsi:type="dcterms:W3CDTF">2021-10-11T03:54:00Z</dcterms:modified>
</cp:coreProperties>
</file>